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F" w:rsidRDefault="005C303F">
      <w:pPr>
        <w:spacing w:after="0"/>
        <w:ind w:left="120"/>
        <w:jc w:val="center"/>
      </w:pPr>
      <w:bookmarkStart w:id="0" w:name="block-9598020"/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5C303F">
      <w:pPr>
        <w:spacing w:after="0"/>
        <w:ind w:left="120"/>
        <w:jc w:val="center"/>
      </w:pPr>
    </w:p>
    <w:p w:rsidR="005C303F" w:rsidRDefault="00B108D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:rsidR="005C303F" w:rsidRDefault="005C303F">
      <w:pPr>
        <w:spacing w:after="0"/>
        <w:ind w:left="120"/>
      </w:pPr>
    </w:p>
    <w:p w:rsidR="005C303F" w:rsidRDefault="005C303F">
      <w:pPr>
        <w:sectPr w:rsidR="005C303F">
          <w:pgSz w:w="11906" w:h="16383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 w:line="264" w:lineRule="auto"/>
        <w:ind w:left="120"/>
        <w:jc w:val="both"/>
      </w:pPr>
      <w:bookmarkStart w:id="1" w:name="block-95980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9B476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9B476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9B476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9B476D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9B476D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9B476D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9B476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9B476D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9B476D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9B476D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9B476D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C303F" w:rsidRPr="009B476D" w:rsidRDefault="005C303F">
      <w:pPr>
        <w:rPr>
          <w:lang w:val="ru-RU"/>
        </w:rPr>
        <w:sectPr w:rsidR="005C303F" w:rsidRPr="009B476D">
          <w:pgSz w:w="11906" w:h="16383"/>
          <w:pgMar w:top="1134" w:right="850" w:bottom="1134" w:left="1701" w:header="720" w:footer="720" w:gutter="0"/>
          <w:cols w:space="720"/>
        </w:sect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bookmarkStart w:id="2" w:name="block-9598022"/>
      <w:bookmarkEnd w:id="1"/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B476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9B476D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9B476D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9B476D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9B476D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9B47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9B476D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9B476D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9B476D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9B476D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9B476D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9B476D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9B476D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Земля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9B476D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9B476D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9B476D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9B476D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9B476D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9B476D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9B476D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9B476D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9B476D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9B476D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9B476D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5C303F" w:rsidRDefault="00B108D2">
      <w:pPr>
        <w:spacing w:after="0" w:line="264" w:lineRule="auto"/>
        <w:ind w:firstLine="600"/>
        <w:jc w:val="both"/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>Туман. Образов</w:t>
      </w:r>
      <w:r>
        <w:rPr>
          <w:rFonts w:ascii="Times New Roman" w:hAnsi="Times New Roman"/>
          <w:color w:val="000000"/>
          <w:sz w:val="28"/>
        </w:rPr>
        <w:t xml:space="preserve">ание и выпадение атмосферных осадков. </w:t>
      </w:r>
      <w:r w:rsidRPr="009B476D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9B476D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9B476D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</w:t>
      </w:r>
      <w:r w:rsidRPr="009B476D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9B476D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</w:t>
      </w:r>
      <w:r w:rsidRPr="009B476D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9B476D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9B476D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9B476D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9B476D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9B476D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9B476D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9B476D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9B476D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9B476D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9B476D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9B476D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9B476D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9B47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9B476D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9B476D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9B476D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9B476D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9B476D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9B476D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9B476D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9B47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B47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9B476D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9B476D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9B476D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9B476D">
        <w:rPr>
          <w:rFonts w:ascii="Times New Roman" w:hAnsi="Times New Roman"/>
          <w:color w:val="000000"/>
          <w:sz w:val="28"/>
          <w:lang w:val="ru-RU"/>
        </w:rPr>
        <w:t>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9B476D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9B476D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9B476D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9B476D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9B476D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9B476D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9B476D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9B476D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9B476D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9B476D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9B476D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9B476D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9B476D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9B47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9B476D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9B476D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9B476D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9B476D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9B476D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9B476D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5C303F" w:rsidRDefault="00B108D2">
      <w:pPr>
        <w:spacing w:after="0" w:line="264" w:lineRule="auto"/>
        <w:ind w:firstLine="600"/>
        <w:jc w:val="both"/>
      </w:pPr>
      <w:r w:rsidRPr="009B476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C303F" w:rsidRPr="009B476D" w:rsidRDefault="00B10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9B476D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9B476D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9B476D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9B476D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9B476D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9B476D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9B476D">
        <w:rPr>
          <w:rFonts w:ascii="Times New Roman" w:hAnsi="Times New Roman"/>
          <w:color w:val="000000"/>
          <w:sz w:val="28"/>
          <w:lang w:val="ru-RU"/>
        </w:rPr>
        <w:t>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9B476D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9B476D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9B476D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9B476D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9B476D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9B476D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B476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9B476D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9B476D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9B476D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9B476D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9B476D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9B476D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9B476D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9B476D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9B476D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9B476D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9B476D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9B476D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9B476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9B476D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9B476D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9B476D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9B476D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9B476D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C303F" w:rsidRPr="009B476D" w:rsidRDefault="005C303F">
      <w:pPr>
        <w:rPr>
          <w:lang w:val="ru-RU"/>
        </w:rPr>
        <w:sectPr w:rsidR="005C303F" w:rsidRPr="009B476D">
          <w:pgSz w:w="11906" w:h="16383"/>
          <w:pgMar w:top="1134" w:right="850" w:bottom="1134" w:left="1701" w:header="720" w:footer="720" w:gutter="0"/>
          <w:cols w:space="720"/>
        </w:sect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bookmarkStart w:id="3" w:name="block-9598018"/>
      <w:bookmarkEnd w:id="2"/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9B476D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B476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9B476D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9B476D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9B476D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9B476D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9B476D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9B476D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B476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9B476D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476D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9B476D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9B476D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9B476D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B476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9B476D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9B476D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9B476D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C303F" w:rsidRPr="009B476D" w:rsidRDefault="00B108D2">
      <w:pPr>
        <w:spacing w:after="0" w:line="264" w:lineRule="auto"/>
        <w:ind w:firstLine="60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B476D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9B476D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9B476D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5C303F" w:rsidRPr="009B476D" w:rsidRDefault="00B10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9B476D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9B476D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9B476D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9B476D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C303F" w:rsidRPr="009B476D" w:rsidRDefault="00B10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9B476D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9B476D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9B476D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9B476D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5C303F" w:rsidRPr="009B476D" w:rsidRDefault="00B10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C303F" w:rsidRPr="009B476D" w:rsidRDefault="00B10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9B476D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5C303F" w:rsidRPr="009B476D" w:rsidRDefault="00B10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9B476D">
        <w:rPr>
          <w:rFonts w:ascii="Times New Roman" w:hAnsi="Times New Roman"/>
          <w:color w:val="000000"/>
          <w:sz w:val="28"/>
          <w:lang w:val="ru-RU"/>
        </w:rPr>
        <w:t>;</w:t>
      </w:r>
    </w:p>
    <w:p w:rsidR="005C303F" w:rsidRPr="009B476D" w:rsidRDefault="00B10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C303F" w:rsidRPr="009B476D" w:rsidRDefault="00B10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C303F" w:rsidRPr="009B476D" w:rsidRDefault="00B10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прини</w:t>
      </w:r>
      <w:r w:rsidRPr="009B476D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03F" w:rsidRPr="009B476D" w:rsidRDefault="00B10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9B476D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9B476D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5C303F" w:rsidRPr="009B476D" w:rsidRDefault="00B10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Pr="009B476D" w:rsidRDefault="00B108D2">
      <w:pPr>
        <w:spacing w:after="0" w:line="264" w:lineRule="auto"/>
        <w:ind w:left="120"/>
        <w:jc w:val="both"/>
        <w:rPr>
          <w:lang w:val="ru-RU"/>
        </w:rPr>
      </w:pPr>
      <w:r w:rsidRPr="009B476D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9B476D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C303F" w:rsidRPr="009B476D" w:rsidRDefault="00B10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9B476D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5C303F" w:rsidRPr="009B476D" w:rsidRDefault="00B10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C303F" w:rsidRPr="009B476D" w:rsidRDefault="00B10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C303F" w:rsidRPr="009B476D" w:rsidRDefault="00B10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</w:t>
      </w:r>
      <w:r w:rsidRPr="009B476D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5C303F" w:rsidRPr="009B476D" w:rsidRDefault="00B10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303F" w:rsidRPr="009B476D" w:rsidRDefault="00B10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5C303F" w:rsidRDefault="00B10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C303F" w:rsidRPr="009B476D" w:rsidRDefault="00B10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C303F" w:rsidRPr="009B476D" w:rsidRDefault="00B10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9B476D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9B476D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9B476D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9B476D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9B476D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B476D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9B476D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C303F" w:rsidRDefault="00B108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9B476D">
        <w:rPr>
          <w:rFonts w:ascii="Times New Roman" w:hAnsi="Times New Roman"/>
          <w:color w:val="000000"/>
          <w:sz w:val="28"/>
          <w:lang w:val="ru-RU"/>
        </w:rPr>
        <w:t>ий;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C303F" w:rsidRDefault="00B108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9B476D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C303F" w:rsidRPr="009B476D" w:rsidRDefault="00B10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9B476D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9B476D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9B476D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9B476D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9B476D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C303F" w:rsidRDefault="00B108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9B476D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9B476D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9B476D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C303F" w:rsidRDefault="00B108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9B476D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9B476D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9B476D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C303F" w:rsidRDefault="00B108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</w:t>
      </w:r>
      <w:r w:rsidRPr="009B476D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B476D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9B476D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C303F" w:rsidRPr="009B476D" w:rsidRDefault="00B10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расп</w:t>
      </w:r>
      <w:r w:rsidRPr="009B476D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9B476D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9B476D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9B476D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9B476D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9B476D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9B476D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5C303F" w:rsidRDefault="00B108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9B476D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9B476D">
        <w:rPr>
          <w:rFonts w:ascii="Times New Roman" w:hAnsi="Times New Roman"/>
          <w:color w:val="000000"/>
          <w:sz w:val="28"/>
          <w:lang w:val="ru-RU"/>
        </w:rPr>
        <w:t>ий;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5C303F" w:rsidRDefault="00B108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9B476D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</w:t>
      </w:r>
      <w:r w:rsidRPr="009B476D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9B476D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9B476D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5C303F" w:rsidRPr="009B476D" w:rsidRDefault="00B10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9B476D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9B476D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9B476D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9B476D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5C303F" w:rsidRDefault="00B108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C303F" w:rsidRDefault="00B108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9B476D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9B476D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9B476D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9B476D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9B476D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9B476D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9B476D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9B476D">
        <w:rPr>
          <w:rFonts w:ascii="Times New Roman" w:hAnsi="Times New Roman"/>
          <w:color w:val="000000"/>
          <w:sz w:val="28"/>
          <w:lang w:val="ru-RU"/>
        </w:rPr>
        <w:t>ии;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9B476D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9B476D">
        <w:rPr>
          <w:rFonts w:ascii="Times New Roman" w:hAnsi="Times New Roman"/>
          <w:color w:val="000000"/>
          <w:sz w:val="28"/>
          <w:lang w:val="ru-RU"/>
        </w:rPr>
        <w:t>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9B476D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B476D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B476D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9B476D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9B476D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9B476D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5C303F" w:rsidRPr="009B476D" w:rsidRDefault="00B10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9B476D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5C303F" w:rsidRPr="009B476D" w:rsidRDefault="005C303F">
      <w:pPr>
        <w:spacing w:after="0" w:line="264" w:lineRule="auto"/>
        <w:ind w:left="120"/>
        <w:jc w:val="both"/>
        <w:rPr>
          <w:lang w:val="ru-RU"/>
        </w:rPr>
      </w:pPr>
    </w:p>
    <w:p w:rsidR="005C303F" w:rsidRDefault="00B10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C303F" w:rsidRDefault="005C303F">
      <w:pPr>
        <w:spacing w:after="0" w:line="264" w:lineRule="auto"/>
        <w:ind w:left="120"/>
        <w:jc w:val="both"/>
      </w:pP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предст</w:t>
      </w:r>
      <w:r w:rsidRPr="009B476D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9B476D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9B476D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9B476D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9B476D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9B476D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9B476D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9B476D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9B476D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9B476D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9B476D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9B476D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9B476D">
        <w:rPr>
          <w:rFonts w:ascii="Times New Roman" w:hAnsi="Times New Roman"/>
          <w:color w:val="000000"/>
          <w:sz w:val="28"/>
          <w:lang w:val="ru-RU"/>
        </w:rPr>
        <w:t>ти;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9B476D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9B476D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C303F" w:rsidRPr="009B476D" w:rsidRDefault="00B10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76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9B476D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5C303F" w:rsidRPr="009B476D" w:rsidRDefault="005C303F">
      <w:pPr>
        <w:rPr>
          <w:lang w:val="ru-RU"/>
        </w:rPr>
        <w:sectPr w:rsidR="005C303F" w:rsidRPr="009B476D">
          <w:pgSz w:w="11906" w:h="16383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bookmarkStart w:id="4" w:name="block-9598019"/>
      <w:bookmarkEnd w:id="3"/>
      <w:r w:rsidRPr="009B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5C30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5C30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30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C303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России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C30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bookmarkStart w:id="5" w:name="block-95980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42"/>
        <w:gridCol w:w="1156"/>
        <w:gridCol w:w="1841"/>
        <w:gridCol w:w="1910"/>
        <w:gridCol w:w="1423"/>
        <w:gridCol w:w="2873"/>
      </w:tblGrid>
      <w:tr w:rsidR="005C303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изучает география?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№ 1 "Организация фенологических наблюдений в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природе".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№ 2 "Сравнение карт Эратосфена, Птолемея и современных карт по предложенным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учителем вопросам".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Средневековья. Практическая работа № 3: «Обозначение на контурной карте географических объектов,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открытых в разные периоды».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Практическая работа № 3: «Обозначение на контурной карте географических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объектов,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открытых в разные периоды».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 после эпохи Великих географических открытий. </w:t>
            </w:r>
            <w:r>
              <w:rPr>
                <w:rFonts w:ascii="Times New Roman" w:hAnsi="Times New Roman"/>
                <w:color w:val="000000"/>
                <w:sz w:val="24"/>
              </w:rPr>
              <w:t>Урок-игра.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мореплаватели. Практическая работа: № 3 «Обозначение на контурной карте географических объектов, открытых в разные периоды».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№3: «Обозначение на контурной карте географических объектов, открытых в разные периоды».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№ 3 "Обозначение на контурной карте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объектов, открытых в разные периоды".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тему: "География, географические объекты и их открытия".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Задания из ВПР или ОГЭ.</w:t>
            </w:r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Разнообразие планов (план города, туристические планы, военные,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и транспортные планы, планы местности в мобильных приложениях) и области их </w:t>
            </w: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применения.Условные знаки. </w:t>
            </w:r>
            <w:r>
              <w:rPr>
                <w:rFonts w:ascii="Times New Roman" w:hAnsi="Times New Roman"/>
                <w:color w:val="000000"/>
                <w:sz w:val="24"/>
              </w:rPr>
              <w:t>Урок-игра.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Практическая работа № 4 "Определение расстояний по плану местности".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03F" w:rsidRPr="009B47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расстояний на местности. Глазомерная, полярная и маршрутная съёмка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"Определение расстояний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местности".Урок-поход.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Pr="009B476D" w:rsidRDefault="00B108D2">
            <w:pPr>
              <w:spacing w:after="0"/>
              <w:ind w:left="135"/>
              <w:rPr>
                <w:lang w:val="ru-RU"/>
              </w:rPr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 w:rsidRPr="009B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(топографической карте) неровностей земной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высоты. Профессия топограф. Практическая работа № 5 "Составление описания маршрута по плану местности и определение направлений движения".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ru/88651252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 (топографической карте): стороны горизонта. Азимут. Практическая работа № 5 "Составление описания маршрута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плану местности и определение направлений движения".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Карта и глобус. 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Параллели и меридианы. Игра "Линии на карте".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масштаба и градусной сети. Практическая работа № 6 "Определение направлений и расстояний по карте полушарий".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 "Определение географических координат объектов и определение объектов по их географическим координатам".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№ 7 "Определение географических координат объектов и определение объекто</w:t>
            </w:r>
            <w:r>
              <w:rPr>
                <w:rFonts w:ascii="Times New Roman" w:hAnsi="Times New Roman"/>
                <w:color w:val="000000"/>
                <w:sz w:val="24"/>
              </w:rPr>
              <w:t>в по их географическим координатам".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космической навигации. Геоинформационные системы. Профессия картограф. Практическая работа № 7 "Определение географических координат объектов и определение объектов по их географическим координатам".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равноденствия, летнего и зимнего солнцестояния. Практическая работа № 8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закономерностей изменения продолжительности дня и высоты Солнца над горизонтом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от географической широты и времени года на территории России".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oo.ru/88652008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полярные круги. Практическая работа № 8 "Выявление закономерностей изменения продолжительности дня и высоты Солнца над горизонтом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"Планета Земля и её географические объекты на плане и карте".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Задания ВПР или ОГЭ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Образование горных </w:t>
            </w:r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№ 9 "Описание горной системы или равнины по физической карте".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№ 9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"Литосфера и её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объекты".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Задания ОГЭ или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Практикум «Сезонные изменения в природе своей местности». Практическая работа № 10 «Анализ результатов фенологических наблюдений».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5C303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Работа с контурной картой.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вод Мирового океана. Стихийные явления в Мировом океане. Способы изучения и наблюдения за загрязнением вод Мирового океана. Работа с контурной картой.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Работа с контурной картой.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№ 1 "Сравнение двух рек (России и мира) по заданным признакам".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№ 1 "Сравнение двух рек (России и мира) по заданным признакам".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№ 2 "Характеристика одного из крупнейших озёр России по плану в форме презентации".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Минеральные источники. Природные ледники: горные и покровные. Профессия гляциолог. Многолетняя </w:t>
            </w:r>
            <w:r>
              <w:rPr>
                <w:rFonts w:ascii="Times New Roman" w:hAnsi="Times New Roman"/>
                <w:color w:val="000000"/>
                <w:sz w:val="24"/>
              </w:rPr>
              <w:t>мерзлота. Работа с контурной картой.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Практическая работа № 3 "Составление перечня поверхностных водных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 и их систематизация в форме таблицы".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оболочка Земли".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Задания ВПР или ОГЭ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</w:t>
            </w:r>
            <w:r>
              <w:rPr>
                <w:rFonts w:ascii="Times New Roman" w:hAnsi="Times New Roman"/>
                <w:color w:val="000000"/>
                <w:sz w:val="24"/>
              </w:rPr>
              <w:t>ход температуры воздуха. 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воздуха. 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Ветер и причины его возникновения. Роза ветров. 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Туман. 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oo.ru/886549ca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атмосферных осадков. 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№ 4 "Представление результатов наблюдения за погодой своей местности".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Зависимость климата от географической широты и высоты местности над уровнем моря. Практическая работа № 4: «Представление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атмосфере.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4: «Представление результатов наблюдения за погодой своей местности».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№ 5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климатолог. Игра в слова.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"Атмосфера — воздушная оболочка".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Задания ВПР или ОГЭ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животный мир Земли. Его разнообразие. Жизнь в Океане. Изменение животного и растительного мира Океана с глубиной и географической широтой. Работа с контурными </w:t>
            </w:r>
            <w:r>
              <w:rPr>
                <w:rFonts w:ascii="Times New Roman" w:hAnsi="Times New Roman"/>
                <w:color w:val="000000"/>
                <w:sz w:val="24"/>
              </w:rPr>
              <w:t>картами.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разных природных зонах.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№ 6 «Характеристика растительности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участка местности своего края». Проект.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разных природных зонах. Практическая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6 «Характеристика растительности участка местности своего края». Защита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Земле. Исследования и экологические проблемы. Работа с контурными картами.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"Биосфера — оболочка жизни". Игра.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комплекс. Типы ПТК. Работа с контурными картами.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почв. Работа с контурными картами.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№ 7 "Характеристика локального природного комплекса".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Природные особо охраняемые территории. Всемирное наследие ЮНЕСКО. Работа с контурными картами.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07.06.2024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Биосфера и географическая оболочка".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14.06.2024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Задания ОГЭ или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5C303F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№ 1 "Выявление проявления широтной зональности по картам природных зон".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6874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Земли. Внешние и внутренние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рельефообразования. Практическая работа № 2 "Анализ физической карты и карты строения земной коры с целью выявления закономерностей распространения крупных форм рельефа".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№ 3 "Объяснение вулканических или сейсмических событий, о которых говорится в тексте".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"Литосфера и рельеф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4 "Описание климата территории по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точки зрения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"Атмосфера и Климаты Земли".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№ 5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№6 "Сравнение двух океанов по предложенному учителем плану с использованием нескольких источников географической информации".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"Мировой океан — основная часть гидросферы".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№ 7 "Определение, сравнение темпов изменения численности населения отдельных регионов мира по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материалам".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№ 8 "Определение и сравнение различий в численности,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плотности населения отдельных стран по разным источникам".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мира. 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№ 9 "Сравнение занятий населения двух стран по комплексным картам".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"Человечество на планете Земля".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№ 10"Объяснение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рельефа, климата и внутренних вод. Природные комплексы. Практическая работа № 11 "Сравнение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12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13 "Объяснение особенностей размещения населения Австралии или одной из стран Африки или Южной Америки".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№ 14 "Описание Австралии или одной из стран Африки или Южной 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географическим картам".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материалам ОГЭ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№ 15 "Объяснение климатических различий территорий, находящихся на одной географической широте, на примере умеренного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5c620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№ 16 "Представление в виде таблицы информации 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компонентах природы одной из природных зон на основе анализа нескольких источников информации".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17 "Объяснение распространения зон современного вулканизма и землетрясений на территории Северной Америки и Евразии".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материалам </w:t>
            </w:r>
            <w:r>
              <w:rPr>
                <w:rFonts w:ascii="Times New Roman" w:hAnsi="Times New Roman"/>
                <w:color w:val="000000"/>
                <w:sz w:val="24"/>
              </w:rPr>
              <w:t>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18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"Описание одной из стран Северной Америки или Евразии в форме презентации (с целью привлечения туристов, создания положительного образа страны и т. д. )".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"Северные материки".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географической оболочки на жизнь и деятельность людей. Практическая работа № 19 "Характеристика изменений компонентов природы на территории одной из стран мира в результате деятельности человека".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человечества. Программа ООН и цели устойчивого развития. Всемирное наследие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 "Взаимодействие природы и человека".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5C303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</w:t>
            </w:r>
            <w:r>
              <w:rPr>
                <w:rFonts w:ascii="Times New Roman" w:hAnsi="Times New Roman"/>
                <w:color w:val="000000"/>
                <w:sz w:val="24"/>
              </w:rPr>
              <w:t>вв. 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№ 1 "Представление в виде таблицы сведений об изменении границ России на разных исторических этапах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карт".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Географическое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"Определение различия во времени для разных городов России по карте часовых зон".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устройство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№ 3 "Обозначение на контурной карте и сравнение границ федеральных округ</w:t>
            </w:r>
            <w:r>
              <w:rPr>
                <w:rFonts w:ascii="Times New Roman" w:hAnsi="Times New Roman"/>
                <w:color w:val="000000"/>
                <w:sz w:val="24"/>
              </w:rPr>
              <w:t>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Принципы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"Характеристика природно-ресурсного капитала своего края по картам и статистическим материалам".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</w:t>
            </w:r>
            <w:r>
              <w:rPr>
                <w:rFonts w:ascii="Times New Roman" w:hAnsi="Times New Roman"/>
                <w:color w:val="000000"/>
                <w:sz w:val="24"/>
              </w:rPr>
              <w:t>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процессы, формирующие </w:t>
            </w:r>
            <w:r>
              <w:rPr>
                <w:rFonts w:ascii="Times New Roman" w:hAnsi="Times New Roman"/>
                <w:color w:val="000000"/>
                <w:sz w:val="24"/>
              </w:rPr>
              <w:t>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рельефа. Древнее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современное оледенения.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"Объяснение распространения по территории России опасных геологических явлений".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№ 6 "Объяснение особенностей рельефа своего края".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Пособие "Географическое краеведение".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"Рельеф России".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или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Атмосферные фронты, циклоны и антициклоны. Карты погоды. Практическая работа № 7 "Описание и прогнозирование погоды территории по карте погоды".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и атмосферных осадков по территории России. Коэффициент увлажнения. Практическая работа № 8 "Определение и объяснение по картам закономерностей распределения солнечной радиации, средних температур января и июля, </w:t>
            </w:r>
            <w:r>
              <w:rPr>
                <w:rFonts w:ascii="Times New Roman" w:hAnsi="Times New Roman"/>
                <w:color w:val="000000"/>
                <w:sz w:val="24"/>
              </w:rPr>
              <w:t>годового количества атмосферных осадков, испаряемости по территории страны".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№ 9 "Оценка влияния основных климатических показателей своего края на жизнь и хозяйственную деятельность населения".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"Климат России".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или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№ 10 "Объяснение распространения опасных гидрологических природных явлений на территории страны".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№ 11 "Сравнение особенностей режима и характера течения двух рек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"Моря России и внутренние воды".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или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зональные типы почв, их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сохранению плодородия почв: мелиорация земель, борьба с эрозией почв и их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№ 12 "Объяснение различий структуры высотной поясности в горных системах".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№ 13 "Анализ различных точек зрения о влиянии глобальных климатических изменений на природу, на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хозяйственную деятельность населения на основе анализа нескольких источников информации".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"Природно-хозяйственные зоны".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№ 14 «Определение по статистическим данным общего, естественного (или)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</w:t>
            </w:r>
            <w:r>
              <w:rPr>
                <w:rFonts w:ascii="Times New Roman" w:hAnsi="Times New Roman"/>
                <w:color w:val="000000"/>
                <w:sz w:val="24"/>
              </w:rPr>
              <w:t>этносы. Практическая работа № 15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№ 16 "Объяснение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рабочая сила. Качество населения и показатели, характеризующие его. ИЧР и его географические различия. Практическая работа № 17 "Классификация 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округов по особенностям естественного и механического движения населения".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"Население России".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теме: "География России - 8 </w:t>
            </w:r>
            <w:r>
              <w:rPr>
                <w:rFonts w:ascii="Times New Roman" w:hAnsi="Times New Roman"/>
                <w:color w:val="000000"/>
                <w:sz w:val="24"/>
              </w:rPr>
              <w:t>класс".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5C303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03F" w:rsidRDefault="005C303F">
            <w:pPr>
              <w:spacing w:after="0"/>
              <w:ind w:left="135"/>
            </w:pPr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03F" w:rsidRDefault="005C3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03F" w:rsidRDefault="005C303F"/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года». 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хозяйства. Практическая работа № 1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o.ru/88664d20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"Общая характеристика хозяйства России".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топливных ресурсов. 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Основные типы электростанций. Практическая работа № 2 "Анализ статистических и текстовых материалов с целью сравнения стоимости электроэнергии для населения России в различных регионах".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 до 2035 года". Практическая работа №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"Сравнительная оценка возможностей для развития энергетики ВИЭ в отдельных регионах страны".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"Топливно-энергетический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(ТЭК)".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[[Место России в мировом производстве цветных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себестоимость производства предприятий металлургического комплекса [[в р</w:t>
            </w:r>
            <w:r>
              <w:rPr>
                <w:rFonts w:ascii="Times New Roman" w:hAnsi="Times New Roman"/>
                <w:color w:val="000000"/>
                <w:sz w:val="24"/>
              </w:rPr>
              <w:t>азличных регионах страны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"Выявление факторов, повлиявших на размещение машиностроительного предприятия (по выбору) на основе анализа различных источников информации".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ttps://m.edsoo.ru/886662a6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"Химико-лесной комплекс".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№ 6 "Анализ статистических данных с целью определения доли отдельных морских </w:t>
            </w:r>
            <w:r>
              <w:rPr>
                <w:rFonts w:ascii="Times New Roman" w:hAnsi="Times New Roman"/>
                <w:color w:val="000000"/>
                <w:sz w:val="24"/>
              </w:rPr>
              <w:t>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5C303F">
            <w:pPr>
              <w:spacing w:after="0"/>
              <w:ind w:left="135"/>
            </w:pPr>
            <w:hyperlink r:id="rId259">
              <w:r w:rsidR="00B108D2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Практическая работа "Характеристика туристско-рекреационного потенциала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№ 7 "Сравнительная оценка вклада отдельны</w:t>
            </w:r>
            <w:r>
              <w:rPr>
                <w:rFonts w:ascii="Times New Roman" w:hAnsi="Times New Roman"/>
                <w:color w:val="000000"/>
                <w:sz w:val="24"/>
              </w:rPr>
              <w:t>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материалам ОГЭ </w:t>
            </w:r>
            <w:r>
              <w:rPr>
                <w:rFonts w:ascii="Times New Roman" w:hAnsi="Times New Roman"/>
                <w:color w:val="000000"/>
                <w:sz w:val="24"/>
              </w:rPr>
              <w:t>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№ 8 "Сравнение ЭГП двух географических районов страны по разным источникам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№ 9 "Классификация субъектов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"Западный макрорегион (Европейская часть) России".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и перспективы развития. Практическая работа "Выявление факторов размещения предприятий </w:t>
            </w:r>
            <w:r>
              <w:rPr>
                <w:rFonts w:ascii="Times New Roman" w:hAnsi="Times New Roman"/>
                <w:color w:val="000000"/>
                <w:sz w:val="24"/>
              </w:rPr>
              <w:t>[[одного из промышленных кластеров Дальнего Востока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11 "Сравнение человеческого капитала двух географических районов (субъектов Российской Федерации) по заданным критериям".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материалам ОГЭ и ВПР</w:t>
            </w:r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C3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C303F" w:rsidRDefault="00B1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03F" w:rsidRDefault="005C303F"/>
        </w:tc>
      </w:tr>
    </w:tbl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5C303F">
      <w:pPr>
        <w:sectPr w:rsidR="005C3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03F" w:rsidRDefault="00B108D2">
      <w:pPr>
        <w:spacing w:after="0"/>
        <w:ind w:left="120"/>
      </w:pPr>
      <w:bookmarkStart w:id="6" w:name="block-95980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</w:t>
      </w:r>
      <w:r>
        <w:rPr>
          <w:rFonts w:ascii="Times New Roman" w:hAnsi="Times New Roman"/>
          <w:color w:val="000000"/>
          <w:sz w:val="28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</w:t>
      </w:r>
      <w:r>
        <w:rPr>
          <w:rFonts w:ascii="Times New Roman" w:hAnsi="Times New Roman"/>
          <w:color w:val="000000"/>
          <w:sz w:val="28"/>
        </w:rPr>
        <w:t>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7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d36ef070-e66a-45c0-8965-99b4beb4986c"/>
      <w:r>
        <w:rPr>
          <w:rFonts w:ascii="Times New Roman" w:hAnsi="Times New Roman"/>
          <w:color w:val="000000"/>
          <w:sz w:val="28"/>
        </w:rPr>
        <w:t>Федотов В.И. "Географическ</w:t>
      </w:r>
      <w:r>
        <w:rPr>
          <w:rFonts w:ascii="Times New Roman" w:hAnsi="Times New Roman"/>
          <w:color w:val="000000"/>
          <w:sz w:val="28"/>
        </w:rPr>
        <w:t xml:space="preserve">ое краеведение Воронежской области". </w:t>
      </w:r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5C303F" w:rsidRDefault="00B108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00a84008-26fd-4bed-ad45-f394d7b3f48a"/>
      <w:r>
        <w:rPr>
          <w:rFonts w:ascii="Times New Roman" w:hAnsi="Times New Roman"/>
          <w:color w:val="000000"/>
          <w:sz w:val="28"/>
        </w:rPr>
        <w:t xml:space="preserve">Сиротин "Настольная книга учителя географии/практические работы по географии". 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5C303F" w:rsidRDefault="005C303F">
      <w:pPr>
        <w:spacing w:after="0"/>
        <w:ind w:left="120"/>
      </w:pP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303F" w:rsidRDefault="00B108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62b5bf29-3344-4bbf-a1e8-ea23537b8eba"/>
      <w:r>
        <w:rPr>
          <w:rFonts w:ascii="Times New Roman" w:hAnsi="Times New Roman"/>
          <w:color w:val="000000"/>
          <w:sz w:val="28"/>
        </w:rPr>
        <w:t>Официальные сайты ФИПИ, ВПР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303F" w:rsidRDefault="005C303F">
      <w:pPr>
        <w:sectPr w:rsidR="005C303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108D2" w:rsidRDefault="00B108D2"/>
    <w:sectPr w:rsidR="00B108D2" w:rsidSect="005C3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22F"/>
    <w:multiLevelType w:val="multilevel"/>
    <w:tmpl w:val="3668B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06D17"/>
    <w:multiLevelType w:val="multilevel"/>
    <w:tmpl w:val="B6987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17987"/>
    <w:multiLevelType w:val="multilevel"/>
    <w:tmpl w:val="24DA0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45649"/>
    <w:multiLevelType w:val="multilevel"/>
    <w:tmpl w:val="F292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516B3"/>
    <w:multiLevelType w:val="multilevel"/>
    <w:tmpl w:val="E758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866CA"/>
    <w:multiLevelType w:val="multilevel"/>
    <w:tmpl w:val="3B48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B7E70"/>
    <w:multiLevelType w:val="multilevel"/>
    <w:tmpl w:val="A686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87E9C"/>
    <w:multiLevelType w:val="multilevel"/>
    <w:tmpl w:val="10AC0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C75E2"/>
    <w:multiLevelType w:val="multilevel"/>
    <w:tmpl w:val="75FCA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D1E52"/>
    <w:multiLevelType w:val="multilevel"/>
    <w:tmpl w:val="AA04F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94DC5"/>
    <w:multiLevelType w:val="multilevel"/>
    <w:tmpl w:val="8B36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D8727C"/>
    <w:multiLevelType w:val="multilevel"/>
    <w:tmpl w:val="7DFA3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5E5CCE"/>
    <w:multiLevelType w:val="multilevel"/>
    <w:tmpl w:val="2DEC1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469D9"/>
    <w:multiLevelType w:val="multilevel"/>
    <w:tmpl w:val="CBB09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03F"/>
    <w:rsid w:val="005C303F"/>
    <w:rsid w:val="009B476D"/>
    <w:rsid w:val="00B1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30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e68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e4c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6dc" TargetMode="External"/><Relationship Id="rId247" Type="http://schemas.openxmlformats.org/officeDocument/2006/relationships/hyperlink" Target="https://m.edsoo.ru/88665e78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a7e" TargetMode="External"/><Relationship Id="rId289" Type="http://schemas.openxmlformats.org/officeDocument/2006/relationships/hyperlink" Target="https://m.edsoo.ru/8866a9e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5ac" TargetMode="External"/><Relationship Id="rId237" Type="http://schemas.openxmlformats.org/officeDocument/2006/relationships/hyperlink" Target="https://m.edsoo.ru/8866505e" TargetMode="External"/><Relationship Id="rId258" Type="http://schemas.openxmlformats.org/officeDocument/2006/relationships/hyperlink" Target="https://m.edsoo.ru/886675fc" TargetMode="External"/><Relationship Id="rId279" Type="http://schemas.openxmlformats.org/officeDocument/2006/relationships/hyperlink" Target="https://m.edsoo.ru/88669938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acf2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5ff6e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7f4" TargetMode="External"/><Relationship Id="rId248" Type="http://schemas.openxmlformats.org/officeDocument/2006/relationships/hyperlink" Target="https://m.edsoo.ru/886660b2" TargetMode="External"/><Relationship Id="rId269" Type="http://schemas.openxmlformats.org/officeDocument/2006/relationships/hyperlink" Target="https://m.edsoo.ru/88668c4a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a6e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6ce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1bc" TargetMode="External"/><Relationship Id="rId259" Type="http://schemas.openxmlformats.org/officeDocument/2006/relationships/hyperlink" Target="https://m.edsoo.ru/88667c28%5D%5D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8d80" TargetMode="External"/><Relationship Id="rId291" Type="http://schemas.openxmlformats.org/officeDocument/2006/relationships/hyperlink" Target="https://m.edsoo.ru/8866afd6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0e0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93e" TargetMode="External"/><Relationship Id="rId249" Type="http://schemas.openxmlformats.org/officeDocument/2006/relationships/hyperlink" Target="https://m.edsoo.ru/886662a6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7980" TargetMode="External"/><Relationship Id="rId281" Type="http://schemas.openxmlformats.org/officeDocument/2006/relationships/hyperlink" Target="https://m.edsoo.ru/88669cb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d60" TargetMode="External"/><Relationship Id="rId141" Type="http://schemas.openxmlformats.org/officeDocument/2006/relationships/hyperlink" Target="https://m.edsoo.ru/88657440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9be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140" TargetMode="External"/><Relationship Id="rId213" Type="http://schemas.openxmlformats.org/officeDocument/2006/relationships/hyperlink" Target="https://m.edsoo.ru/88661d82" TargetMode="External"/><Relationship Id="rId218" Type="http://schemas.openxmlformats.org/officeDocument/2006/relationships/hyperlink" Target="https://m.edsoo.ru/88662868" TargetMode="External"/><Relationship Id="rId234" Type="http://schemas.openxmlformats.org/officeDocument/2006/relationships/hyperlink" Target="https://m.edsoo.ru/886647f8" TargetMode="External"/><Relationship Id="rId239" Type="http://schemas.openxmlformats.org/officeDocument/2006/relationships/hyperlink" Target="https://m.edsoo.ru/88665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684" TargetMode="External"/><Relationship Id="rId255" Type="http://schemas.openxmlformats.org/officeDocument/2006/relationships/hyperlink" Target="https://m.edsoo.ru/8866716a" TargetMode="External"/><Relationship Id="rId271" Type="http://schemas.openxmlformats.org/officeDocument/2006/relationships/hyperlink" Target="https://m.edsoo.ru/88668e98" TargetMode="External"/><Relationship Id="rId276" Type="http://schemas.openxmlformats.org/officeDocument/2006/relationships/hyperlink" Target="https://m.edsoo.ru/886695b4" TargetMode="External"/><Relationship Id="rId292" Type="http://schemas.openxmlformats.org/officeDocument/2006/relationships/hyperlink" Target="https://m.edsoo.ru/8866b184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bf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284" TargetMode="External"/><Relationship Id="rId199" Type="http://schemas.openxmlformats.org/officeDocument/2006/relationships/hyperlink" Target="https://m.edsoo.ru/886609c8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f3a" TargetMode="External"/><Relationship Id="rId229" Type="http://schemas.openxmlformats.org/officeDocument/2006/relationships/hyperlink" Target="https://m.edsoo.ru/88663a60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48e" TargetMode="External"/><Relationship Id="rId240" Type="http://schemas.openxmlformats.org/officeDocument/2006/relationships/hyperlink" Target="https://m.edsoo.ru/8866541e" TargetMode="External"/><Relationship Id="rId245" Type="http://schemas.openxmlformats.org/officeDocument/2006/relationships/hyperlink" Target="https://m.edsoo.ru/88665bbc" TargetMode="External"/><Relationship Id="rId261" Type="http://schemas.openxmlformats.org/officeDocument/2006/relationships/hyperlink" Target="https://m.edsoo.ru/88667f84" TargetMode="External"/><Relationship Id="rId266" Type="http://schemas.openxmlformats.org/officeDocument/2006/relationships/hyperlink" Target="https://m.edsoo.ru/8866852e" TargetMode="External"/><Relationship Id="rId287" Type="http://schemas.openxmlformats.org/officeDocument/2006/relationships/hyperlink" Target="https://m.edsoo.ru/8866a73e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9e24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2b2" TargetMode="External"/><Relationship Id="rId189" Type="http://schemas.openxmlformats.org/officeDocument/2006/relationships/hyperlink" Target="https://m.edsoo.ru/8865f91a" TargetMode="External"/><Relationship Id="rId219" Type="http://schemas.openxmlformats.org/officeDocument/2006/relationships/hyperlink" Target="https://m.edsoo.ru/886629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2d2" TargetMode="External"/><Relationship Id="rId230" Type="http://schemas.openxmlformats.org/officeDocument/2006/relationships/hyperlink" Target="https://m.edsoo.ru/88663b96" TargetMode="External"/><Relationship Id="rId235" Type="http://schemas.openxmlformats.org/officeDocument/2006/relationships/hyperlink" Target="https://m.edsoo.ru/8866497e" TargetMode="External"/><Relationship Id="rId251" Type="http://schemas.openxmlformats.org/officeDocument/2006/relationships/hyperlink" Target="https://m.edsoo.ru/886667f6" TargetMode="External"/><Relationship Id="rId256" Type="http://schemas.openxmlformats.org/officeDocument/2006/relationships/hyperlink" Target="https://m.edsoo.ru/886672e6" TargetMode="External"/><Relationship Id="rId277" Type="http://schemas.openxmlformats.org/officeDocument/2006/relationships/hyperlink" Target="https://m.edsoo.ru/886696ea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8fb0" TargetMode="External"/><Relationship Id="rId293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b04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3502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414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5fcf8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af2" TargetMode="External"/><Relationship Id="rId225" Type="http://schemas.openxmlformats.org/officeDocument/2006/relationships/hyperlink" Target="https://m.edsoo.ru/886635c4" TargetMode="External"/><Relationship Id="rId241" Type="http://schemas.openxmlformats.org/officeDocument/2006/relationships/hyperlink" Target="https://m.edsoo.ru/88665586" TargetMode="External"/><Relationship Id="rId246" Type="http://schemas.openxmlformats.org/officeDocument/2006/relationships/hyperlink" Target="https://m.edsoo.ru/88665d2e" TargetMode="External"/><Relationship Id="rId267" Type="http://schemas.openxmlformats.org/officeDocument/2006/relationships/hyperlink" Target="https://m.edsoo.ru/886687e0" TargetMode="External"/><Relationship Id="rId288" Type="http://schemas.openxmlformats.org/officeDocument/2006/relationships/hyperlink" Target="https://m.edsoo.ru/8866a8ba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0c4" TargetMode="External"/><Relationship Id="rId283" Type="http://schemas.openxmlformats.org/officeDocument/2006/relationships/hyperlink" Target="https://m.edsoo.ru/8866a0c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f9a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462" TargetMode="External"/><Relationship Id="rId236" Type="http://schemas.openxmlformats.org/officeDocument/2006/relationships/hyperlink" Target="https://m.edsoo.ru/88664d20" TargetMode="External"/><Relationship Id="rId257" Type="http://schemas.openxmlformats.org/officeDocument/2006/relationships/hyperlink" Target="https://m.edsoo.ru/8866748a" TargetMode="External"/><Relationship Id="rId278" Type="http://schemas.openxmlformats.org/officeDocument/2006/relationships/hyperlink" Target="https://m.edsoo.ru/8866980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ede" TargetMode="External"/><Relationship Id="rId252" Type="http://schemas.openxmlformats.org/officeDocument/2006/relationships/hyperlink" Target="https://m.edsoo.ru/88666a80" TargetMode="External"/><Relationship Id="rId273" Type="http://schemas.openxmlformats.org/officeDocument/2006/relationships/hyperlink" Target="https://m.edsoo.ru/886690dc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6e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554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2f20" TargetMode="External"/><Relationship Id="rId242" Type="http://schemas.openxmlformats.org/officeDocument/2006/relationships/hyperlink" Target="https://m.edsoo.ru/88665720" TargetMode="External"/><Relationship Id="rId263" Type="http://schemas.openxmlformats.org/officeDocument/2006/relationships/hyperlink" Target="https://m.edsoo.ru/886681e6" TargetMode="External"/><Relationship Id="rId284" Type="http://schemas.openxmlformats.org/officeDocument/2006/relationships/hyperlink" Target="https://m.edsoo.ru/8866a2a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5b4" TargetMode="External"/><Relationship Id="rId211" Type="http://schemas.openxmlformats.org/officeDocument/2006/relationships/hyperlink" Target="https://m.edsoo.ru/88661b48" TargetMode="External"/><Relationship Id="rId232" Type="http://schemas.openxmlformats.org/officeDocument/2006/relationships/hyperlink" Target="https://m.edsoo.ru/88664014" TargetMode="External"/><Relationship Id="rId253" Type="http://schemas.openxmlformats.org/officeDocument/2006/relationships/hyperlink" Target="https://m.edsoo.ru/88666bc0" TargetMode="External"/><Relationship Id="rId274" Type="http://schemas.openxmlformats.org/officeDocument/2006/relationships/hyperlink" Target="https://m.edsoo.ru/8866922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27a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182" TargetMode="External"/><Relationship Id="rId243" Type="http://schemas.openxmlformats.org/officeDocument/2006/relationships/hyperlink" Target="https://m.edsoo.ru/88665892" TargetMode="External"/><Relationship Id="rId264" Type="http://schemas.openxmlformats.org/officeDocument/2006/relationships/hyperlink" Target="https://m.edsoo.ru/886682fe" TargetMode="External"/><Relationship Id="rId285" Type="http://schemas.openxmlformats.org/officeDocument/2006/relationships/hyperlink" Target="https://m.edsoo.ru/8866a3f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6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c6a" TargetMode="External"/><Relationship Id="rId233" Type="http://schemas.openxmlformats.org/officeDocument/2006/relationships/hyperlink" Target="https://m.edsoo.ru/8866450a" TargetMode="External"/><Relationship Id="rId254" Type="http://schemas.openxmlformats.org/officeDocument/2006/relationships/hyperlink" Target="https://m.edsoo.ru/88666f12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3ba" TargetMode="External"/><Relationship Id="rId275" Type="http://schemas.openxmlformats.org/officeDocument/2006/relationships/hyperlink" Target="https://m.edsoo.ru/886693a2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97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88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358" TargetMode="External"/><Relationship Id="rId244" Type="http://schemas.openxmlformats.org/officeDocument/2006/relationships/hyperlink" Target="https://m.edsoo.ru/88665a5e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416" TargetMode="External"/><Relationship Id="rId286" Type="http://schemas.openxmlformats.org/officeDocument/2006/relationships/hyperlink" Target="https://m.edsoo.ru/8866a59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7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22165</Words>
  <Characters>126341</Characters>
  <Application>Microsoft Office Word</Application>
  <DocSecurity>0</DocSecurity>
  <Lines>1052</Lines>
  <Paragraphs>296</Paragraphs>
  <ScaleCrop>false</ScaleCrop>
  <Company>Krokoz™</Company>
  <LinksUpToDate>false</LinksUpToDate>
  <CharactersWithSpaces>148210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2</cp:revision>
  <dcterms:created xsi:type="dcterms:W3CDTF">2024-09-20T10:14:00Z</dcterms:created>
  <dcterms:modified xsi:type="dcterms:W3CDTF">2024-09-20T10:14:00Z</dcterms:modified>
</cp:coreProperties>
</file>